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0303D9">
        <w:rPr>
          <w:rFonts w:ascii="Times New Roman" w:hAnsi="Times New Roman" w:cs="Times New Roman"/>
          <w:b/>
        </w:rPr>
        <w:t>INFORMATYK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</w:t>
      </w:r>
      <w:r w:rsidR="00A94443">
        <w:rPr>
          <w:rFonts w:ascii="Times New Roman" w:hAnsi="Times New Roman" w:cs="Times New Roman"/>
        </w:rPr>
        <w:t>I</w:t>
      </w:r>
      <w:r w:rsidR="000303D9">
        <w:rPr>
          <w:rFonts w:ascii="Times New Roman" w:hAnsi="Times New Roman" w:cs="Times New Roman"/>
        </w:rPr>
        <w:t>V</w:t>
      </w:r>
      <w:r w:rsidR="006B0CA0">
        <w:rPr>
          <w:rFonts w:ascii="Times New Roman" w:hAnsi="Times New Roman" w:cs="Times New Roman"/>
        </w:rPr>
        <w:t xml:space="preserve"> t</w:t>
      </w:r>
      <w:r w:rsidRPr="0023629E">
        <w:rPr>
          <w:rFonts w:ascii="Times New Roman" w:hAnsi="Times New Roman" w:cs="Times New Roman"/>
        </w:rPr>
        <w:t xml:space="preserve">echnikum – </w:t>
      </w:r>
      <w:r w:rsidR="006B0CA0">
        <w:rPr>
          <w:rFonts w:ascii="Times New Roman" w:hAnsi="Times New Roman" w:cs="Times New Roman"/>
          <w:b/>
          <w:u w:val="single"/>
        </w:rPr>
        <w:t>Aplikacje internetowe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0303D9">
        <w:rPr>
          <w:rFonts w:ascii="Times New Roman" w:hAnsi="Times New Roman" w:cs="Times New Roman"/>
        </w:rPr>
        <w:t>TECHNIK INFORMATYK</w:t>
      </w:r>
      <w:bookmarkStart w:id="0" w:name="_GoBack"/>
      <w:bookmarkEnd w:id="0"/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</w:tbl>
    <w:p w:rsidR="00E824D4" w:rsidRDefault="00E824D4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3B6E4A" w:rsidRPr="0023629E" w:rsidTr="006036FF">
        <w:tc>
          <w:tcPr>
            <w:tcW w:w="14909" w:type="dxa"/>
            <w:gridSpan w:val="6"/>
          </w:tcPr>
          <w:p w:rsidR="003B6E4A" w:rsidRPr="0099457E" w:rsidRDefault="00A94443" w:rsidP="00A94443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t>I</w:t>
            </w:r>
            <w:r w:rsidR="003B6E4A">
              <w:rPr>
                <w:rFonts w:ascii="Times New Roman" w:eastAsia="Arial" w:hAnsi="Times New Roman" w:cs="Times New Roman"/>
                <w:b/>
                <w:szCs w:val="20"/>
              </w:rPr>
              <w:t xml:space="preserve">. </w:t>
            </w:r>
            <w:r>
              <w:rPr>
                <w:rFonts w:ascii="Times New Roman" w:eastAsia="Arial" w:hAnsi="Times New Roman" w:cs="Times New Roman"/>
                <w:b/>
                <w:szCs w:val="20"/>
              </w:rPr>
              <w:t>Język PHP – obiekty, klasy, formularze</w:t>
            </w:r>
            <w:r w:rsidR="00A54F9B">
              <w:rPr>
                <w:rFonts w:ascii="Times New Roman" w:eastAsia="Arial" w:hAnsi="Times New Roman" w:cs="Times New Roman"/>
                <w:b/>
                <w:szCs w:val="20"/>
              </w:rPr>
              <w:t>, łączenie z bazą danych MySQL</w:t>
            </w:r>
          </w:p>
        </w:tc>
      </w:tr>
      <w:tr w:rsidR="00A54F9B" w:rsidRPr="0023629E" w:rsidTr="006E1005">
        <w:tc>
          <w:tcPr>
            <w:tcW w:w="1443" w:type="dxa"/>
          </w:tcPr>
          <w:p w:rsidR="00A54F9B" w:rsidRPr="0023629E" w:rsidRDefault="00A54F9B" w:rsidP="00A54F9B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zalety programowania obiektowego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klasy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obiektu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hermetyzacji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dziedziczenia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wiadomości dotyczące formularzy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informacje dotyczące formularza HTML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wiadomości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sesji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rozpocząć i zakończyć sesję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odczytać identyfikator sesji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session_id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385A7D" w:rsidRPr="0023629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połączyć się z bazą danych stworzona w języku SQL</w:t>
            </w:r>
          </w:p>
        </w:tc>
        <w:tc>
          <w:tcPr>
            <w:tcW w:w="3176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definiowania klasy i obiektu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składowe klasy: właściwości i metody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podstawowe zasady dziedziczenia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zasady przekazywania danych z formularza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zasady przesyłania plików na serwer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definicję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cookies</w:t>
            </w:r>
            <w:proofErr w:type="spellEnd"/>
          </w:p>
          <w:p w:rsidR="006F61C5" w:rsidRDefault="006F61C5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zastosować sesje w praktyce</w:t>
            </w:r>
          </w:p>
          <w:p w:rsidR="006F61C5" w:rsidRDefault="006F61C5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uwierzytelniania użytkownika</w:t>
            </w:r>
          </w:p>
          <w:p w:rsidR="006F61C5" w:rsidRDefault="006F61C5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wykorzystywać sesje do tworzenia koszyka zakupów</w:t>
            </w:r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realizowania obsługi protokołu FTP za pomocą funkcji języka PHP</w:t>
            </w:r>
          </w:p>
          <w:p w:rsidR="007F2B5E" w:rsidRPr="00D85CE5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zasady nawiązywania i kończenia połącznia z bazą danych</w:t>
            </w:r>
          </w:p>
        </w:tc>
        <w:tc>
          <w:tcPr>
            <w:tcW w:w="2635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tworzenia obiektu w PHP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konstruktora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destruktora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podstawy obsługi błędów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metody POST oraz GET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funkcję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isSet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funkcję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empty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zasadę działania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informacje dotyczące  środowiska sieciowego w PHP</w:t>
            </w:r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tablicę globalną           $_SERVER</w:t>
            </w:r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klucz REMOTE_ADDR, w którym zapisany jest adres IP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wyboru odpowiedniej bazy danych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zapytania do bazy danych: pobierające dane, wstawiające dane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tabelę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bibliotekę PDO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pobierać dane z użyciem biblioteki PDO</w:t>
            </w:r>
          </w:p>
          <w:p w:rsidR="007F2B5E" w:rsidRPr="000D2FD7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aktualizować dane z użyciem biblioteki PDO</w:t>
            </w:r>
          </w:p>
        </w:tc>
        <w:tc>
          <w:tcPr>
            <w:tcW w:w="2694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sposoby dostępu do klasy: public,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private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protected</w:t>
            </w:r>
            <w:proofErr w:type="spellEnd"/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przesłanianie składowych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dziedziczenia konstruktorów i destruktorów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informacje dotyczące zgłaszania wyjątków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plik cookie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zastosowanie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do sprawdzenia daty ostatnich odwiedzin na stronie internetowej</w:t>
            </w:r>
          </w:p>
          <w:p w:rsidR="00DE000E" w:rsidRDefault="00DE000E" w:rsidP="00DE000E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do przesyłania danych użytkownika</w:t>
            </w:r>
          </w:p>
          <w:p w:rsidR="007F2B5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do</w:t>
            </w:r>
            <w:r w:rsidR="007F2B5E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zliczania liczby </w:t>
            </w:r>
            <w:proofErr w:type="spellStart"/>
            <w:r w:rsidR="007F2B5E">
              <w:rPr>
                <w:rFonts w:ascii="Times New Roman" w:eastAsia="Arial" w:hAnsi="Times New Roman" w:cs="Times New Roman"/>
                <w:sz w:val="18"/>
                <w:szCs w:val="20"/>
              </w:rPr>
              <w:t>odwiedzi</w:t>
            </w:r>
          </w:p>
          <w:p w:rsidR="00DE000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klauzulę WHERE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aktualizować dane za pomocą instrukcji UPDATE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bazę danych</w:t>
            </w:r>
          </w:p>
          <w:p w:rsidR="007F2B5E" w:rsidRPr="000D2FD7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nawiązać i zakończy c połączenie za pomocą obiektu klasy PDO</w:t>
            </w:r>
          </w:p>
        </w:tc>
        <w:tc>
          <w:tcPr>
            <w:tcW w:w="2126" w:type="dxa"/>
          </w:tcPr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A54F9B" w:rsidRPr="003B6E4A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7F2B5E" w:rsidRDefault="007F2B5E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A54F9B" w:rsidRPr="0023629E" w:rsidTr="00E97323">
        <w:tc>
          <w:tcPr>
            <w:tcW w:w="14909" w:type="dxa"/>
            <w:gridSpan w:val="6"/>
          </w:tcPr>
          <w:p w:rsidR="00A54F9B" w:rsidRPr="003B60EA" w:rsidRDefault="00A54F9B" w:rsidP="00A54F9B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lastRenderedPageBreak/>
              <w:t xml:space="preserve">II. </w:t>
            </w:r>
            <w:r w:rsidR="009733D4">
              <w:rPr>
                <w:rFonts w:ascii="Times New Roman" w:eastAsia="Arial" w:hAnsi="Times New Roman" w:cs="Times New Roman"/>
                <w:b/>
                <w:szCs w:val="20"/>
              </w:rPr>
              <w:t>Zasady programowania strukturalnego – język C++</w:t>
            </w:r>
          </w:p>
        </w:tc>
      </w:tr>
      <w:tr w:rsidR="00A54F9B" w:rsidRPr="0023629E" w:rsidTr="006E1005">
        <w:tc>
          <w:tcPr>
            <w:tcW w:w="1443" w:type="dxa"/>
          </w:tcPr>
          <w:p w:rsidR="00A54F9B" w:rsidRPr="0023629E" w:rsidRDefault="00A54F9B" w:rsidP="00A54F9B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A54F9B" w:rsidRDefault="00A55FA1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środowi</w:t>
            </w:r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sko programistyczne </w:t>
            </w:r>
            <w:proofErr w:type="spellStart"/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>Borland</w:t>
            </w:r>
            <w:proofErr w:type="spellEnd"/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>Dev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C++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Code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Blocks</w:t>
            </w:r>
            <w:proofErr w:type="spellEnd"/>
          </w:p>
          <w:p w:rsidR="00A55FA1" w:rsidRDefault="007A50F8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strukturę prostego programu w języku C++</w:t>
            </w:r>
          </w:p>
          <w:p w:rsidR="00D93B87" w:rsidRPr="004E2B6B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instrukcje warunkową i instrukcje wyboru</w:t>
            </w:r>
          </w:p>
        </w:tc>
        <w:tc>
          <w:tcPr>
            <w:tcW w:w="3176" w:type="dxa"/>
          </w:tcPr>
          <w:p w:rsidR="00A54F9B" w:rsidRDefault="007A50F8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typy zmiennych w języku C++: całkowite, rzeczywiste i znakowe</w:t>
            </w:r>
          </w:p>
          <w:p w:rsidR="00D93B87" w:rsidRDefault="00D93B87" w:rsidP="00D93B87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trzy rodzaje pętli: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do-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for</w:t>
            </w:r>
          </w:p>
          <w:p w:rsidR="00D93B87" w:rsidRPr="00D93B87" w:rsidRDefault="00D93B87" w:rsidP="00D93B87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podstawowe operacje na plikach: pobieranie z pliku, wysyłanie do pliku</w:t>
            </w:r>
          </w:p>
        </w:tc>
        <w:tc>
          <w:tcPr>
            <w:tcW w:w="2635" w:type="dxa"/>
          </w:tcPr>
          <w:p w:rsidR="00A54F9B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biblioteki: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conio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math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iomanip</w:t>
            </w:r>
            <w:proofErr w:type="spellEnd"/>
          </w:p>
          <w:p w:rsidR="00D93B87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tworzenia funkcji w C++</w:t>
            </w:r>
          </w:p>
          <w:p w:rsidR="00D93B87" w:rsidRPr="000D2FD7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wskaźnika i zasady jego stosowania</w:t>
            </w:r>
          </w:p>
        </w:tc>
        <w:tc>
          <w:tcPr>
            <w:tcW w:w="2694" w:type="dxa"/>
          </w:tcPr>
          <w:p w:rsidR="00DE000E" w:rsidRDefault="00D93B87" w:rsidP="00DE000E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arytmetyczne, porównania, logiczne i przypisania</w:t>
            </w:r>
          </w:p>
          <w:p w:rsidR="00D93B87" w:rsidRPr="000D2FD7" w:rsidRDefault="00D93B87" w:rsidP="00DE000E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tworzenia tablic jedno i dwuwymiarowych</w:t>
            </w:r>
          </w:p>
        </w:tc>
        <w:tc>
          <w:tcPr>
            <w:tcW w:w="2126" w:type="dxa"/>
          </w:tcPr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A54F9B" w:rsidRPr="003B6E4A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A54F9B" w:rsidRPr="0023629E" w:rsidTr="003928BE">
        <w:tc>
          <w:tcPr>
            <w:tcW w:w="14909" w:type="dxa"/>
            <w:gridSpan w:val="6"/>
          </w:tcPr>
          <w:p w:rsidR="00A54F9B" w:rsidRPr="0023629E" w:rsidRDefault="00A54F9B" w:rsidP="00A54F9B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A54F9B" w:rsidRPr="0023629E" w:rsidTr="003928BE">
        <w:tc>
          <w:tcPr>
            <w:tcW w:w="14909" w:type="dxa"/>
            <w:gridSpan w:val="6"/>
          </w:tcPr>
          <w:p w:rsidR="00A54F9B" w:rsidRPr="00B435B4" w:rsidRDefault="00A54F9B" w:rsidP="00A54F9B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303D9"/>
    <w:rsid w:val="00054786"/>
    <w:rsid w:val="000910A1"/>
    <w:rsid w:val="000C7C6F"/>
    <w:rsid w:val="000D2FD7"/>
    <w:rsid w:val="000E6857"/>
    <w:rsid w:val="00121B41"/>
    <w:rsid w:val="00164BD4"/>
    <w:rsid w:val="00181767"/>
    <w:rsid w:val="00191E98"/>
    <w:rsid w:val="001A66BF"/>
    <w:rsid w:val="001B449C"/>
    <w:rsid w:val="001D64BC"/>
    <w:rsid w:val="001F585E"/>
    <w:rsid w:val="001F5A11"/>
    <w:rsid w:val="00200A1A"/>
    <w:rsid w:val="0023629E"/>
    <w:rsid w:val="002969FB"/>
    <w:rsid w:val="002A0CE4"/>
    <w:rsid w:val="002E5FB6"/>
    <w:rsid w:val="00301BBB"/>
    <w:rsid w:val="003218A0"/>
    <w:rsid w:val="00385A7D"/>
    <w:rsid w:val="003B60EA"/>
    <w:rsid w:val="003B6E4A"/>
    <w:rsid w:val="004D72D7"/>
    <w:rsid w:val="004E2B6B"/>
    <w:rsid w:val="00544205"/>
    <w:rsid w:val="00560FBB"/>
    <w:rsid w:val="00575B4B"/>
    <w:rsid w:val="005A007D"/>
    <w:rsid w:val="005A4528"/>
    <w:rsid w:val="005F034E"/>
    <w:rsid w:val="005F3F5D"/>
    <w:rsid w:val="00664F17"/>
    <w:rsid w:val="006763B4"/>
    <w:rsid w:val="006A3A74"/>
    <w:rsid w:val="006B0CA0"/>
    <w:rsid w:val="006E1005"/>
    <w:rsid w:val="006E57CF"/>
    <w:rsid w:val="006F61C5"/>
    <w:rsid w:val="00706C57"/>
    <w:rsid w:val="00707C8C"/>
    <w:rsid w:val="00765EA1"/>
    <w:rsid w:val="00767DFE"/>
    <w:rsid w:val="007A0294"/>
    <w:rsid w:val="007A3138"/>
    <w:rsid w:val="007A3695"/>
    <w:rsid w:val="007A50F8"/>
    <w:rsid w:val="007F2B5E"/>
    <w:rsid w:val="00901CD8"/>
    <w:rsid w:val="00940A7A"/>
    <w:rsid w:val="009733D4"/>
    <w:rsid w:val="009825A1"/>
    <w:rsid w:val="00982E2C"/>
    <w:rsid w:val="0099457E"/>
    <w:rsid w:val="009C4DF8"/>
    <w:rsid w:val="009D0EF6"/>
    <w:rsid w:val="00A21FC9"/>
    <w:rsid w:val="00A22CD2"/>
    <w:rsid w:val="00A31D39"/>
    <w:rsid w:val="00A54F9B"/>
    <w:rsid w:val="00A55FA1"/>
    <w:rsid w:val="00A8138C"/>
    <w:rsid w:val="00A94443"/>
    <w:rsid w:val="00AC7B9D"/>
    <w:rsid w:val="00AD2233"/>
    <w:rsid w:val="00B172F2"/>
    <w:rsid w:val="00B248FD"/>
    <w:rsid w:val="00B435B4"/>
    <w:rsid w:val="00BA29F8"/>
    <w:rsid w:val="00BE49E7"/>
    <w:rsid w:val="00C66D41"/>
    <w:rsid w:val="00CB26B9"/>
    <w:rsid w:val="00CB6325"/>
    <w:rsid w:val="00CB67CF"/>
    <w:rsid w:val="00D307C2"/>
    <w:rsid w:val="00D323E4"/>
    <w:rsid w:val="00D7232E"/>
    <w:rsid w:val="00D807C5"/>
    <w:rsid w:val="00D85CE5"/>
    <w:rsid w:val="00D93B87"/>
    <w:rsid w:val="00DA516F"/>
    <w:rsid w:val="00DA5181"/>
    <w:rsid w:val="00DB52C4"/>
    <w:rsid w:val="00DE000E"/>
    <w:rsid w:val="00E517CD"/>
    <w:rsid w:val="00E74527"/>
    <w:rsid w:val="00E76258"/>
    <w:rsid w:val="00E824D4"/>
    <w:rsid w:val="00E82A88"/>
    <w:rsid w:val="00EC4A74"/>
    <w:rsid w:val="00F55A13"/>
    <w:rsid w:val="00F80108"/>
    <w:rsid w:val="00F8402A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37D42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3</cp:revision>
  <dcterms:created xsi:type="dcterms:W3CDTF">2022-10-02T18:30:00Z</dcterms:created>
  <dcterms:modified xsi:type="dcterms:W3CDTF">2022-10-02T18:30:00Z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